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E85D" w14:textId="71B3E525" w:rsidR="00667A90" w:rsidRDefault="00667A90" w:rsidP="009573C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BDCE5AE" wp14:editId="2503FECC">
            <wp:extent cx="2850240" cy="708660"/>
            <wp:effectExtent l="0" t="0" r="762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063" cy="7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7436C" w14:textId="593F46EF" w:rsidR="009573C2" w:rsidRPr="009573C2" w:rsidRDefault="00885311" w:rsidP="008A65C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ADMINISTRATIVE ASSISTANT</w:t>
      </w:r>
    </w:p>
    <w:p w14:paraId="1808509B" w14:textId="77777777" w:rsidR="00C6008F" w:rsidRDefault="00C6008F" w:rsidP="00667A90">
      <w:pPr>
        <w:spacing w:after="0"/>
        <w:rPr>
          <w:b/>
          <w:bCs/>
          <w:sz w:val="24"/>
          <w:szCs w:val="24"/>
        </w:rPr>
      </w:pPr>
    </w:p>
    <w:p w14:paraId="602E6F37" w14:textId="1E67F9DD" w:rsidR="00C6008F" w:rsidRDefault="009573C2" w:rsidP="00057D01">
      <w:pPr>
        <w:spacing w:after="0"/>
        <w:rPr>
          <w:b/>
          <w:bCs/>
          <w:sz w:val="24"/>
          <w:szCs w:val="24"/>
        </w:rPr>
      </w:pPr>
      <w:r w:rsidRPr="00265751">
        <w:rPr>
          <w:b/>
          <w:bCs/>
          <w:sz w:val="24"/>
          <w:szCs w:val="24"/>
        </w:rPr>
        <w:t xml:space="preserve">Position </w:t>
      </w:r>
      <w:r w:rsidR="00265751" w:rsidRPr="00265751">
        <w:rPr>
          <w:b/>
          <w:bCs/>
          <w:sz w:val="24"/>
          <w:szCs w:val="24"/>
        </w:rPr>
        <w:t>Summary</w:t>
      </w:r>
      <w:r w:rsidR="00C6008F">
        <w:rPr>
          <w:b/>
          <w:bCs/>
          <w:sz w:val="24"/>
          <w:szCs w:val="24"/>
        </w:rPr>
        <w:t xml:space="preserve">:  </w:t>
      </w:r>
      <w:r w:rsidR="00265751" w:rsidRPr="00FE0FD2">
        <w:rPr>
          <w:rFonts w:eastAsia="Times New Roman" w:cstheme="minorHAnsi"/>
          <w:color w:val="333333"/>
        </w:rPr>
        <w:t xml:space="preserve">The </w:t>
      </w:r>
      <w:r w:rsidR="00885311">
        <w:rPr>
          <w:rFonts w:eastAsia="Times New Roman" w:cstheme="minorHAnsi"/>
          <w:color w:val="333333"/>
        </w:rPr>
        <w:t>Administrative</w:t>
      </w:r>
      <w:r w:rsidR="00265751" w:rsidRPr="00FE0FD2">
        <w:rPr>
          <w:rFonts w:eastAsia="Times New Roman" w:cstheme="minorHAnsi"/>
          <w:color w:val="333333"/>
        </w:rPr>
        <w:t xml:space="preserve"> Assistant </w:t>
      </w:r>
      <w:r w:rsidR="00772959">
        <w:rPr>
          <w:rFonts w:eastAsia="Times New Roman" w:cstheme="minorHAnsi"/>
          <w:color w:val="333333"/>
        </w:rPr>
        <w:t xml:space="preserve">(“AA”) </w:t>
      </w:r>
      <w:r w:rsidR="0052505F">
        <w:rPr>
          <w:rFonts w:eastAsia="Times New Roman" w:cstheme="minorHAnsi"/>
          <w:color w:val="333333"/>
        </w:rPr>
        <w:t xml:space="preserve">is a full-time position </w:t>
      </w:r>
      <w:r w:rsidR="00265751" w:rsidRPr="00FE0FD2">
        <w:rPr>
          <w:rFonts w:eastAsia="Times New Roman" w:cstheme="minorHAnsi"/>
          <w:color w:val="333333"/>
        </w:rPr>
        <w:t>provid</w:t>
      </w:r>
      <w:r w:rsidR="0052505F">
        <w:rPr>
          <w:rFonts w:eastAsia="Times New Roman" w:cstheme="minorHAnsi"/>
          <w:color w:val="333333"/>
        </w:rPr>
        <w:t>ing</w:t>
      </w:r>
      <w:r w:rsidR="00265751" w:rsidRPr="00B011E5">
        <w:rPr>
          <w:rFonts w:eastAsia="Times New Roman" w:cstheme="minorHAnsi"/>
          <w:color w:val="333333"/>
        </w:rPr>
        <w:t xml:space="preserve"> </w:t>
      </w:r>
      <w:r w:rsidR="00C31425" w:rsidRPr="00B011E5">
        <w:rPr>
          <w:rFonts w:eastAsia="Times New Roman" w:cstheme="minorHAnsi"/>
          <w:color w:val="333333"/>
        </w:rPr>
        <w:t xml:space="preserve">administrative </w:t>
      </w:r>
      <w:r w:rsidR="00885311">
        <w:rPr>
          <w:rFonts w:eastAsia="Times New Roman" w:cstheme="minorHAnsi"/>
          <w:color w:val="333333"/>
        </w:rPr>
        <w:t xml:space="preserve">and clerical </w:t>
      </w:r>
      <w:r w:rsidR="00C31425" w:rsidRPr="00B011E5">
        <w:rPr>
          <w:rFonts w:eastAsia="Times New Roman" w:cstheme="minorHAnsi"/>
          <w:color w:val="333333"/>
        </w:rPr>
        <w:t xml:space="preserve">support </w:t>
      </w:r>
      <w:r w:rsidR="00265751" w:rsidRPr="00FE0FD2">
        <w:rPr>
          <w:rFonts w:eastAsia="Times New Roman" w:cstheme="minorHAnsi"/>
          <w:color w:val="333333"/>
        </w:rPr>
        <w:t xml:space="preserve">to the </w:t>
      </w:r>
      <w:r w:rsidR="00772959">
        <w:rPr>
          <w:rFonts w:eastAsia="Times New Roman" w:cstheme="minorHAnsi"/>
          <w:color w:val="333333"/>
        </w:rPr>
        <w:t>staff</w:t>
      </w:r>
      <w:r w:rsidR="004567DB">
        <w:rPr>
          <w:rFonts w:eastAsia="Times New Roman" w:cstheme="minorHAnsi"/>
          <w:color w:val="333333"/>
        </w:rPr>
        <w:t xml:space="preserve"> </w:t>
      </w:r>
      <w:r w:rsidR="00EF2B3C">
        <w:rPr>
          <w:rFonts w:eastAsia="Times New Roman" w:cstheme="minorHAnsi"/>
          <w:color w:val="333333"/>
        </w:rPr>
        <w:t>of the national office</w:t>
      </w:r>
      <w:r w:rsidR="00772959">
        <w:rPr>
          <w:rFonts w:eastAsia="Times New Roman" w:cstheme="minorHAnsi"/>
          <w:color w:val="333333"/>
        </w:rPr>
        <w:t>.  The AA i</w:t>
      </w:r>
      <w:r w:rsidR="007007B3" w:rsidRPr="00B011E5">
        <w:rPr>
          <w:rFonts w:eastAsia="Times New Roman" w:cstheme="minorHAnsi"/>
          <w:color w:val="333333"/>
        </w:rPr>
        <w:t xml:space="preserve">s </w:t>
      </w:r>
      <w:r w:rsidR="00265751" w:rsidRPr="00FE0FD2">
        <w:rPr>
          <w:rFonts w:eastAsia="Times New Roman" w:cstheme="minorHAnsi"/>
          <w:color w:val="333333"/>
        </w:rPr>
        <w:t xml:space="preserve">highly productive while managing multiple responsibilities and </w:t>
      </w:r>
      <w:r w:rsidR="00772959">
        <w:rPr>
          <w:rFonts w:eastAsia="Times New Roman" w:cstheme="minorHAnsi"/>
          <w:color w:val="333333"/>
        </w:rPr>
        <w:t>tasks,</w:t>
      </w:r>
      <w:r w:rsidR="00265751" w:rsidRPr="00FE0FD2">
        <w:rPr>
          <w:rFonts w:eastAsia="Times New Roman" w:cstheme="minorHAnsi"/>
          <w:color w:val="333333"/>
        </w:rPr>
        <w:t xml:space="preserve"> is efficient, reliable, trustworthy,</w:t>
      </w:r>
      <w:r w:rsidR="00B37882" w:rsidRPr="00B011E5">
        <w:rPr>
          <w:rFonts w:eastAsia="Times New Roman" w:cstheme="minorHAnsi"/>
          <w:color w:val="333333"/>
        </w:rPr>
        <w:t xml:space="preserve"> </w:t>
      </w:r>
      <w:r w:rsidR="00772959">
        <w:rPr>
          <w:rFonts w:eastAsia="Times New Roman" w:cstheme="minorHAnsi"/>
          <w:color w:val="333333"/>
        </w:rPr>
        <w:t xml:space="preserve">and motivated, and </w:t>
      </w:r>
      <w:r w:rsidR="007133FA" w:rsidRPr="00B011E5">
        <w:rPr>
          <w:rFonts w:eastAsia="Times New Roman" w:cstheme="minorHAnsi"/>
          <w:color w:val="333333"/>
        </w:rPr>
        <w:t xml:space="preserve">is </w:t>
      </w:r>
      <w:r w:rsidR="00265751" w:rsidRPr="00FE0FD2">
        <w:rPr>
          <w:rFonts w:eastAsia="Times New Roman" w:cstheme="minorHAnsi"/>
          <w:color w:val="333333"/>
        </w:rPr>
        <w:t>an excellent communicator internally and externally</w:t>
      </w:r>
      <w:r w:rsidR="00B37882" w:rsidRPr="00B011E5">
        <w:rPr>
          <w:rFonts w:eastAsia="Times New Roman" w:cstheme="minorHAnsi"/>
          <w:color w:val="333333"/>
        </w:rPr>
        <w:t xml:space="preserve">. </w:t>
      </w:r>
      <w:r w:rsidR="00265751" w:rsidRPr="00FE0FD2">
        <w:rPr>
          <w:rFonts w:eastAsia="Times New Roman" w:cstheme="minorHAnsi"/>
          <w:color w:val="333333"/>
        </w:rPr>
        <w:t>An exceptional customer-service approach is critical to success in this position, helping to create and reflect the values of collaboration and respect.</w:t>
      </w:r>
      <w:r w:rsidR="007007B3" w:rsidRPr="00B011E5">
        <w:rPr>
          <w:rFonts w:eastAsia="Times New Roman" w:cstheme="minorHAnsi"/>
          <w:color w:val="333333"/>
        </w:rPr>
        <w:t xml:space="preserve"> </w:t>
      </w:r>
      <w:r w:rsidR="00573E3B">
        <w:rPr>
          <w:b/>
          <w:bCs/>
          <w:sz w:val="24"/>
          <w:szCs w:val="24"/>
        </w:rPr>
        <w:t xml:space="preserve">  </w:t>
      </w:r>
    </w:p>
    <w:p w14:paraId="33C1FC31" w14:textId="77777777" w:rsidR="0052505F" w:rsidRDefault="0052505F" w:rsidP="00057D01">
      <w:pPr>
        <w:spacing w:after="0"/>
        <w:rPr>
          <w:b/>
          <w:bCs/>
          <w:sz w:val="24"/>
          <w:szCs w:val="24"/>
        </w:rPr>
      </w:pPr>
    </w:p>
    <w:p w14:paraId="6B048DA4" w14:textId="28DA59F2" w:rsidR="0052505F" w:rsidRDefault="0052505F" w:rsidP="00057D0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Location:  </w:t>
      </w:r>
      <w:r w:rsidRPr="00E3692F">
        <w:rPr>
          <w:sz w:val="24"/>
          <w:szCs w:val="24"/>
        </w:rPr>
        <w:t>Baton Rouge, LA</w:t>
      </w:r>
    </w:p>
    <w:p w14:paraId="5DDE54A9" w14:textId="77777777" w:rsidR="00057D01" w:rsidRDefault="00057D01" w:rsidP="00057D01">
      <w:pPr>
        <w:spacing w:after="0"/>
        <w:rPr>
          <w:b/>
          <w:bCs/>
          <w:sz w:val="24"/>
          <w:szCs w:val="24"/>
        </w:rPr>
      </w:pPr>
    </w:p>
    <w:p w14:paraId="2900BDCE" w14:textId="3755586F" w:rsidR="009573C2" w:rsidRPr="00265751" w:rsidRDefault="00265751" w:rsidP="009573C2">
      <w:pPr>
        <w:rPr>
          <w:b/>
          <w:bCs/>
          <w:sz w:val="24"/>
          <w:szCs w:val="24"/>
        </w:rPr>
      </w:pPr>
      <w:r w:rsidRPr="00265751">
        <w:rPr>
          <w:b/>
          <w:bCs/>
          <w:sz w:val="24"/>
          <w:szCs w:val="24"/>
        </w:rPr>
        <w:t>Duties and Responsibilit</w:t>
      </w:r>
      <w:r>
        <w:rPr>
          <w:b/>
          <w:bCs/>
          <w:sz w:val="24"/>
          <w:szCs w:val="24"/>
        </w:rPr>
        <w:t>i</w:t>
      </w:r>
      <w:r w:rsidRPr="00265751">
        <w:rPr>
          <w:b/>
          <w:bCs/>
          <w:sz w:val="24"/>
          <w:szCs w:val="24"/>
        </w:rPr>
        <w:t>es</w:t>
      </w:r>
    </w:p>
    <w:p w14:paraId="4D04DE89" w14:textId="1F8A50E1" w:rsidR="00D80F3B" w:rsidRPr="00FE0FD2" w:rsidRDefault="00D80F3B" w:rsidP="00050D8A">
      <w:pPr>
        <w:spacing w:before="100" w:beforeAutospacing="1" w:after="0" w:line="240" w:lineRule="auto"/>
        <w:ind w:left="360"/>
        <w:rPr>
          <w:rFonts w:eastAsia="Times New Roman" w:cstheme="minorHAnsi"/>
          <w:color w:val="333333"/>
        </w:rPr>
      </w:pPr>
      <w:r w:rsidRPr="00FE0FD2">
        <w:rPr>
          <w:rFonts w:eastAsia="Times New Roman" w:cstheme="minorHAnsi"/>
          <w:b/>
          <w:bCs/>
          <w:color w:val="333333"/>
        </w:rPr>
        <w:t>Administrative Support and Other Duties</w:t>
      </w:r>
    </w:p>
    <w:p w14:paraId="016523B2" w14:textId="77777777" w:rsidR="00C03B73" w:rsidRDefault="00C03B73" w:rsidP="00C03B73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D80F3B">
        <w:rPr>
          <w:rFonts w:cstheme="minorHAnsi"/>
        </w:rPr>
        <w:t>Front desk reception</w:t>
      </w:r>
    </w:p>
    <w:p w14:paraId="471AFAA3" w14:textId="77777777" w:rsidR="005F0546" w:rsidRDefault="005F0546" w:rsidP="005F0546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D80F3B">
        <w:rPr>
          <w:rFonts w:cstheme="minorHAnsi"/>
        </w:rPr>
        <w:t xml:space="preserve">Open and distribute </w:t>
      </w:r>
      <w:proofErr w:type="gramStart"/>
      <w:r w:rsidRPr="00D80F3B">
        <w:rPr>
          <w:rFonts w:cstheme="minorHAnsi"/>
        </w:rPr>
        <w:t>mail</w:t>
      </w:r>
      <w:proofErr w:type="gramEnd"/>
    </w:p>
    <w:p w14:paraId="600CAE62" w14:textId="5DAB1AC0" w:rsidR="006E26F7" w:rsidRPr="00D80F3B" w:rsidRDefault="006E26F7" w:rsidP="006E26F7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D80F3B">
        <w:rPr>
          <w:rFonts w:cstheme="minorHAnsi"/>
        </w:rPr>
        <w:t>Communication/correspondence with members</w:t>
      </w:r>
      <w:r w:rsidR="00D7340E">
        <w:rPr>
          <w:rFonts w:cstheme="minorHAnsi"/>
        </w:rPr>
        <w:t xml:space="preserve">, donors, and other stakeholders </w:t>
      </w:r>
      <w:r w:rsidRPr="00D80F3B">
        <w:rPr>
          <w:rFonts w:cstheme="minorHAnsi"/>
        </w:rPr>
        <w:t>by phone and email</w:t>
      </w:r>
    </w:p>
    <w:p w14:paraId="1C115593" w14:textId="25608A5B" w:rsidR="006E26F7" w:rsidRDefault="007467D0" w:rsidP="005F0546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Assembling and mailing of donor correspondence</w:t>
      </w:r>
    </w:p>
    <w:p w14:paraId="49867E31" w14:textId="5E283235" w:rsidR="00505D41" w:rsidRPr="005F0546" w:rsidRDefault="00505D41" w:rsidP="005F0546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3D04B8">
        <w:rPr>
          <w:rFonts w:cstheme="minorHAnsi"/>
        </w:rPr>
        <w:t>Calendar</w:t>
      </w:r>
      <w:r w:rsidR="00C03B73" w:rsidRPr="003D04B8">
        <w:rPr>
          <w:rFonts w:cstheme="minorHAnsi"/>
        </w:rPr>
        <w:t xml:space="preserve"> and coordinate </w:t>
      </w:r>
      <w:r w:rsidRPr="003D04B8">
        <w:rPr>
          <w:rFonts w:cstheme="minorHAnsi"/>
        </w:rPr>
        <w:t>meeting logistics for the executive team</w:t>
      </w:r>
    </w:p>
    <w:p w14:paraId="47A3FAA3" w14:textId="1B2F875D" w:rsidR="00505D41" w:rsidRPr="003D04B8" w:rsidRDefault="00CF607A" w:rsidP="003D04B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In collaboration with the executive team, c</w:t>
      </w:r>
      <w:r w:rsidR="00505D41" w:rsidRPr="003D04B8">
        <w:rPr>
          <w:rFonts w:cstheme="minorHAnsi"/>
        </w:rPr>
        <w:t xml:space="preserve">reate </w:t>
      </w:r>
      <w:r>
        <w:rPr>
          <w:rFonts w:cstheme="minorHAnsi"/>
        </w:rPr>
        <w:t xml:space="preserve">board and committee </w:t>
      </w:r>
      <w:r w:rsidR="00505D41" w:rsidRPr="003D04B8">
        <w:rPr>
          <w:rFonts w:cstheme="minorHAnsi"/>
        </w:rPr>
        <w:t xml:space="preserve">meeting agendas and set meeting </w:t>
      </w:r>
      <w:proofErr w:type="gramStart"/>
      <w:r w:rsidR="00505D41" w:rsidRPr="003D04B8">
        <w:rPr>
          <w:rFonts w:cstheme="minorHAnsi"/>
        </w:rPr>
        <w:t>schedules</w:t>
      </w:r>
      <w:proofErr w:type="gramEnd"/>
    </w:p>
    <w:p w14:paraId="78D31B13" w14:textId="680D23B2" w:rsidR="00505D41" w:rsidRPr="003D04B8" w:rsidRDefault="00505D41" w:rsidP="003D04B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3D04B8">
        <w:rPr>
          <w:rFonts w:cstheme="minorHAnsi"/>
        </w:rPr>
        <w:t xml:space="preserve">Distribute meeting </w:t>
      </w:r>
      <w:proofErr w:type="gramStart"/>
      <w:r w:rsidRPr="003D04B8">
        <w:rPr>
          <w:rFonts w:cstheme="minorHAnsi"/>
        </w:rPr>
        <w:t>materials</w:t>
      </w:r>
      <w:proofErr w:type="gramEnd"/>
    </w:p>
    <w:p w14:paraId="5B1F527B" w14:textId="2AA61844" w:rsidR="00D97753" w:rsidRPr="003D04B8" w:rsidRDefault="00D97753" w:rsidP="003D04B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3D04B8">
        <w:rPr>
          <w:rFonts w:cstheme="minorHAnsi"/>
        </w:rPr>
        <w:t>Coordinate logistics for site visits and other chapter development events</w:t>
      </w:r>
    </w:p>
    <w:p w14:paraId="26D9770D" w14:textId="086A90AA" w:rsidR="00D97753" w:rsidRPr="003D04B8" w:rsidRDefault="00D97753" w:rsidP="003D04B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3D04B8">
        <w:rPr>
          <w:rFonts w:cstheme="minorHAnsi"/>
        </w:rPr>
        <w:t xml:space="preserve">Assist with updating and maintaining </w:t>
      </w:r>
      <w:r w:rsidR="0047089A">
        <w:rPr>
          <w:rFonts w:cstheme="minorHAnsi"/>
        </w:rPr>
        <w:t>institutional</w:t>
      </w:r>
      <w:r w:rsidRPr="003D04B8">
        <w:rPr>
          <w:rFonts w:cstheme="minorHAnsi"/>
        </w:rPr>
        <w:t xml:space="preserve"> records</w:t>
      </w:r>
      <w:r w:rsidR="00EC7703">
        <w:rPr>
          <w:rFonts w:cstheme="minorHAnsi"/>
        </w:rPr>
        <w:t xml:space="preserve">, including chapter information and institutional </w:t>
      </w:r>
      <w:proofErr w:type="gramStart"/>
      <w:r w:rsidR="00EC7703">
        <w:rPr>
          <w:rFonts w:cstheme="minorHAnsi"/>
        </w:rPr>
        <w:t>data</w:t>
      </w:r>
      <w:proofErr w:type="gramEnd"/>
    </w:p>
    <w:p w14:paraId="2E310380" w14:textId="77777777" w:rsidR="00D80F3B" w:rsidRPr="00D80F3B" w:rsidRDefault="00D80F3B" w:rsidP="00667A90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D80F3B">
        <w:rPr>
          <w:rFonts w:cstheme="minorHAnsi"/>
        </w:rPr>
        <w:t xml:space="preserve">Back-up colleagues during times of absence or high volume </w:t>
      </w:r>
    </w:p>
    <w:p w14:paraId="000BC8B8" w14:textId="77777777" w:rsidR="00667A90" w:rsidRDefault="00667A90" w:rsidP="00667A90">
      <w:pPr>
        <w:spacing w:after="0"/>
        <w:rPr>
          <w:rFonts w:cstheme="minorHAnsi"/>
          <w:b/>
          <w:bCs/>
        </w:rPr>
      </w:pPr>
    </w:p>
    <w:p w14:paraId="1C5F78CD" w14:textId="6C9B8D65" w:rsidR="005F0466" w:rsidRDefault="005F0466" w:rsidP="000C5BC7">
      <w:pPr>
        <w:ind w:firstLine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Required Knowledge, </w:t>
      </w:r>
      <w:proofErr w:type="gramStart"/>
      <w:r>
        <w:rPr>
          <w:rFonts w:cstheme="minorHAnsi"/>
          <w:b/>
          <w:bCs/>
          <w:sz w:val="24"/>
          <w:szCs w:val="24"/>
        </w:rPr>
        <w:t>Skills</w:t>
      </w:r>
      <w:proofErr w:type="gramEnd"/>
      <w:r>
        <w:rPr>
          <w:rFonts w:cstheme="minorHAnsi"/>
          <w:b/>
          <w:bCs/>
          <w:sz w:val="24"/>
          <w:szCs w:val="24"/>
        </w:rPr>
        <w:t xml:space="preserve"> and Abilities </w:t>
      </w:r>
    </w:p>
    <w:p w14:paraId="1D4C7FE8" w14:textId="77777777" w:rsidR="005F0466" w:rsidRPr="0089565D" w:rsidRDefault="005F0466" w:rsidP="005F046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89565D">
        <w:rPr>
          <w:rFonts w:cstheme="minorHAnsi"/>
        </w:rPr>
        <w:t>Knowledge of office administrative procedures</w:t>
      </w:r>
    </w:p>
    <w:p w14:paraId="1AD398D0" w14:textId="78E42ED1" w:rsidR="005F0466" w:rsidRDefault="005F0466" w:rsidP="005F046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89565D">
        <w:rPr>
          <w:rFonts w:cstheme="minorHAnsi"/>
        </w:rPr>
        <w:t xml:space="preserve">Proficiency with </w:t>
      </w:r>
      <w:r w:rsidR="00170B85">
        <w:rPr>
          <w:rFonts w:cstheme="minorHAnsi"/>
        </w:rPr>
        <w:t xml:space="preserve">business </w:t>
      </w:r>
      <w:r w:rsidRPr="0089565D">
        <w:rPr>
          <w:rFonts w:cstheme="minorHAnsi"/>
        </w:rPr>
        <w:t>software</w:t>
      </w:r>
      <w:r w:rsidR="00170B85">
        <w:rPr>
          <w:rFonts w:cstheme="minorHAnsi"/>
        </w:rPr>
        <w:t xml:space="preserve"> tools</w:t>
      </w:r>
      <w:r w:rsidRPr="0089565D">
        <w:rPr>
          <w:rFonts w:cstheme="minorHAnsi"/>
        </w:rPr>
        <w:t xml:space="preserve"> including Microsoft Office Suite</w:t>
      </w:r>
    </w:p>
    <w:p w14:paraId="429A1983" w14:textId="77777777" w:rsidR="005F0466" w:rsidRPr="0089565D" w:rsidRDefault="005F0466" w:rsidP="005F046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89565D">
        <w:rPr>
          <w:rFonts w:cstheme="minorHAnsi"/>
        </w:rPr>
        <w:t xml:space="preserve">Willingness to learn organization-specific </w:t>
      </w:r>
      <w:proofErr w:type="gramStart"/>
      <w:r w:rsidRPr="0089565D">
        <w:rPr>
          <w:rFonts w:cstheme="minorHAnsi"/>
        </w:rPr>
        <w:t>resources</w:t>
      </w:r>
      <w:proofErr w:type="gramEnd"/>
    </w:p>
    <w:p w14:paraId="2CD1880A" w14:textId="13900EA6" w:rsidR="005F0466" w:rsidRDefault="005F0466" w:rsidP="005F046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89565D">
        <w:rPr>
          <w:rFonts w:cstheme="minorHAnsi"/>
        </w:rPr>
        <w:t xml:space="preserve">High level of interpersonal </w:t>
      </w:r>
      <w:r w:rsidR="00170B85">
        <w:rPr>
          <w:rFonts w:cstheme="minorHAnsi"/>
        </w:rPr>
        <w:t xml:space="preserve">and communication </w:t>
      </w:r>
      <w:r w:rsidRPr="0089565D">
        <w:rPr>
          <w:rFonts w:cstheme="minorHAnsi"/>
        </w:rPr>
        <w:t xml:space="preserve">skills </w:t>
      </w:r>
    </w:p>
    <w:p w14:paraId="1D9744E3" w14:textId="28114F31" w:rsidR="00863EEE" w:rsidRPr="00B3622D" w:rsidRDefault="00863EEE" w:rsidP="005F046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B3622D">
        <w:rPr>
          <w:rFonts w:cstheme="minorHAnsi"/>
        </w:rPr>
        <w:t xml:space="preserve">High proficiency </w:t>
      </w:r>
      <w:r w:rsidR="00170B85">
        <w:rPr>
          <w:rFonts w:cstheme="minorHAnsi"/>
        </w:rPr>
        <w:t xml:space="preserve">and accuracy </w:t>
      </w:r>
      <w:r w:rsidRPr="00B3622D">
        <w:rPr>
          <w:rFonts w:cstheme="minorHAnsi"/>
        </w:rPr>
        <w:t xml:space="preserve">in written communication </w:t>
      </w:r>
      <w:r w:rsidR="00B3622D" w:rsidRPr="00B3622D">
        <w:rPr>
          <w:rFonts w:cstheme="minorHAnsi"/>
        </w:rPr>
        <w:t xml:space="preserve">and data entry </w:t>
      </w:r>
    </w:p>
    <w:p w14:paraId="6743D57C" w14:textId="77777777" w:rsidR="005F0466" w:rsidRPr="0089565D" w:rsidRDefault="005F0466" w:rsidP="005F046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89565D">
        <w:rPr>
          <w:rFonts w:cstheme="minorHAnsi"/>
        </w:rPr>
        <w:t xml:space="preserve">Attention to detail and time </w:t>
      </w:r>
      <w:proofErr w:type="gramStart"/>
      <w:r w:rsidRPr="0089565D">
        <w:rPr>
          <w:rFonts w:cstheme="minorHAnsi"/>
        </w:rPr>
        <w:t>management</w:t>
      </w:r>
      <w:proofErr w:type="gramEnd"/>
    </w:p>
    <w:p w14:paraId="0A5E4C1B" w14:textId="6FD79680" w:rsidR="009573C2" w:rsidRDefault="00870461" w:rsidP="000C5BC7">
      <w:pPr>
        <w:ind w:firstLine="360"/>
        <w:rPr>
          <w:rFonts w:cstheme="minorHAnsi"/>
          <w:b/>
          <w:bCs/>
          <w:sz w:val="24"/>
          <w:szCs w:val="24"/>
        </w:rPr>
      </w:pPr>
      <w:r w:rsidRPr="00667A90">
        <w:rPr>
          <w:rFonts w:cstheme="minorHAnsi"/>
          <w:b/>
          <w:bCs/>
          <w:sz w:val="24"/>
          <w:szCs w:val="24"/>
        </w:rPr>
        <w:t>Education and Experience</w:t>
      </w:r>
    </w:p>
    <w:p w14:paraId="7526F67F" w14:textId="1C539695" w:rsidR="009573C2" w:rsidRPr="00D475D5" w:rsidRDefault="004A47E7" w:rsidP="009573C2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573E3B">
        <w:rPr>
          <w:rFonts w:cstheme="minorHAnsi"/>
        </w:rPr>
        <w:t>Five</w:t>
      </w:r>
      <w:r w:rsidR="0089565D" w:rsidRPr="00573E3B">
        <w:rPr>
          <w:rFonts w:cstheme="minorHAnsi"/>
        </w:rPr>
        <w:t xml:space="preserve">+ </w:t>
      </w:r>
      <w:r w:rsidRPr="00573E3B">
        <w:rPr>
          <w:rFonts w:cstheme="minorHAnsi"/>
        </w:rPr>
        <w:t>years’ experience</w:t>
      </w:r>
      <w:r w:rsidR="0089565D" w:rsidRPr="00573E3B">
        <w:rPr>
          <w:rFonts w:cstheme="minorHAnsi"/>
        </w:rPr>
        <w:t xml:space="preserve"> in an administrative support role </w:t>
      </w:r>
      <w:r w:rsidRPr="00573E3B">
        <w:rPr>
          <w:rFonts w:cstheme="minorHAnsi"/>
        </w:rPr>
        <w:t>preferred.</w:t>
      </w:r>
      <w:r w:rsidR="0089565D" w:rsidRPr="00573E3B">
        <w:rPr>
          <w:rFonts w:cstheme="minorHAnsi"/>
        </w:rPr>
        <w:t xml:space="preserve"> </w:t>
      </w:r>
      <w:r w:rsidR="00601328">
        <w:t xml:space="preserve">Experience working with volunteer leaders </w:t>
      </w:r>
      <w:r w:rsidR="005958ED">
        <w:t>with a nonprofit organization is preferred.</w:t>
      </w:r>
    </w:p>
    <w:p w14:paraId="236D76D8" w14:textId="5E589450" w:rsidR="00D475D5" w:rsidRPr="00D475D5" w:rsidRDefault="00D475D5" w:rsidP="00D475D5">
      <w:pPr>
        <w:spacing w:line="240" w:lineRule="auto"/>
        <w:ind w:left="360"/>
        <w:rPr>
          <w:rFonts w:cstheme="minorHAnsi"/>
        </w:rPr>
      </w:pPr>
      <w:r w:rsidRPr="00D475D5">
        <w:rPr>
          <w:rFonts w:cstheme="minorHAnsi"/>
          <w:b/>
          <w:bCs/>
        </w:rPr>
        <w:t>Applications:</w:t>
      </w:r>
      <w:r>
        <w:rPr>
          <w:rFonts w:cstheme="minorHAnsi"/>
        </w:rPr>
        <w:t xml:space="preserve">  Please send cover letter and resumes to </w:t>
      </w:r>
      <w:hyperlink r:id="rId8" w:history="1">
        <w:r w:rsidRPr="0031655E">
          <w:rPr>
            <w:rStyle w:val="Hyperlink"/>
            <w:rFonts w:cstheme="minorHAnsi"/>
          </w:rPr>
          <w:t>bjewell@phikappaphi.org</w:t>
        </w:r>
      </w:hyperlink>
      <w:r>
        <w:rPr>
          <w:rFonts w:cstheme="minorHAnsi"/>
        </w:rPr>
        <w:t>.</w:t>
      </w:r>
    </w:p>
    <w:sectPr w:rsidR="00D475D5" w:rsidRPr="00D47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22B6"/>
    <w:multiLevelType w:val="multilevel"/>
    <w:tmpl w:val="CB3E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0288E"/>
    <w:multiLevelType w:val="hybridMultilevel"/>
    <w:tmpl w:val="9768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E4DA2"/>
    <w:multiLevelType w:val="multilevel"/>
    <w:tmpl w:val="069C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C6DF1"/>
    <w:multiLevelType w:val="hybridMultilevel"/>
    <w:tmpl w:val="A366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929AB"/>
    <w:multiLevelType w:val="multilevel"/>
    <w:tmpl w:val="6C2E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6498471">
    <w:abstractNumId w:val="1"/>
  </w:num>
  <w:num w:numId="2" w16cid:durableId="103308275">
    <w:abstractNumId w:val="4"/>
  </w:num>
  <w:num w:numId="3" w16cid:durableId="1231576653">
    <w:abstractNumId w:val="0"/>
  </w:num>
  <w:num w:numId="4" w16cid:durableId="1129517832">
    <w:abstractNumId w:val="3"/>
  </w:num>
  <w:num w:numId="5" w16cid:durableId="1276403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C2"/>
    <w:rsid w:val="00013777"/>
    <w:rsid w:val="00037186"/>
    <w:rsid w:val="00050D8A"/>
    <w:rsid w:val="00057D01"/>
    <w:rsid w:val="000C5BC7"/>
    <w:rsid w:val="001050ED"/>
    <w:rsid w:val="0013769E"/>
    <w:rsid w:val="00170B85"/>
    <w:rsid w:val="001821E1"/>
    <w:rsid w:val="00265751"/>
    <w:rsid w:val="00307D91"/>
    <w:rsid w:val="0031262A"/>
    <w:rsid w:val="003D04B8"/>
    <w:rsid w:val="00442F77"/>
    <w:rsid w:val="004567DB"/>
    <w:rsid w:val="0047089A"/>
    <w:rsid w:val="004A47E7"/>
    <w:rsid w:val="004F5647"/>
    <w:rsid w:val="00505D41"/>
    <w:rsid w:val="0052505F"/>
    <w:rsid w:val="00542045"/>
    <w:rsid w:val="0057106C"/>
    <w:rsid w:val="00573E3B"/>
    <w:rsid w:val="005958ED"/>
    <w:rsid w:val="005E3AAB"/>
    <w:rsid w:val="005F0466"/>
    <w:rsid w:val="005F0546"/>
    <w:rsid w:val="00601328"/>
    <w:rsid w:val="00667A90"/>
    <w:rsid w:val="006E26F7"/>
    <w:rsid w:val="007007B3"/>
    <w:rsid w:val="007133FA"/>
    <w:rsid w:val="00745740"/>
    <w:rsid w:val="007467D0"/>
    <w:rsid w:val="00767467"/>
    <w:rsid w:val="00772959"/>
    <w:rsid w:val="00863EEE"/>
    <w:rsid w:val="00870461"/>
    <w:rsid w:val="00885311"/>
    <w:rsid w:val="0089565D"/>
    <w:rsid w:val="008A40B3"/>
    <w:rsid w:val="008A65C1"/>
    <w:rsid w:val="0094116F"/>
    <w:rsid w:val="009573C2"/>
    <w:rsid w:val="0098265F"/>
    <w:rsid w:val="009C6B69"/>
    <w:rsid w:val="00A47833"/>
    <w:rsid w:val="00A56924"/>
    <w:rsid w:val="00A663D0"/>
    <w:rsid w:val="00B011E5"/>
    <w:rsid w:val="00B3622D"/>
    <w:rsid w:val="00B37882"/>
    <w:rsid w:val="00B919F6"/>
    <w:rsid w:val="00BB5425"/>
    <w:rsid w:val="00BE0852"/>
    <w:rsid w:val="00C025CF"/>
    <w:rsid w:val="00C03B73"/>
    <w:rsid w:val="00C31425"/>
    <w:rsid w:val="00C6008F"/>
    <w:rsid w:val="00CF607A"/>
    <w:rsid w:val="00D475D5"/>
    <w:rsid w:val="00D7340E"/>
    <w:rsid w:val="00D80F3B"/>
    <w:rsid w:val="00D947C9"/>
    <w:rsid w:val="00D97753"/>
    <w:rsid w:val="00E3692F"/>
    <w:rsid w:val="00E656AA"/>
    <w:rsid w:val="00EC7703"/>
    <w:rsid w:val="00EF014B"/>
    <w:rsid w:val="00EF2B3C"/>
    <w:rsid w:val="00F27653"/>
    <w:rsid w:val="00FA3996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1024"/>
  <w15:chartTrackingRefBased/>
  <w15:docId w15:val="{16C892EC-7566-411A-AAE1-3755F95F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7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F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7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ewell@phikappaphi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EFC37D133BC4C9FA0019CE40E865B" ma:contentTypeVersion="14" ma:contentTypeDescription="Create a new document." ma:contentTypeScope="" ma:versionID="f1a2ee2aeadb401bec98f3e305573e58">
  <xsd:schema xmlns:xsd="http://www.w3.org/2001/XMLSchema" xmlns:xs="http://www.w3.org/2001/XMLSchema" xmlns:p="http://schemas.microsoft.com/office/2006/metadata/properties" xmlns:ns2="add5a747-824d-4755-9d90-02b1a7a90ce8" xmlns:ns3="0380eba9-9ba6-420e-84b0-da4f23476ba1" targetNamespace="http://schemas.microsoft.com/office/2006/metadata/properties" ma:root="true" ma:fieldsID="70fac14c509cb15178cde7db75771580" ns2:_="" ns3:_="">
    <xsd:import namespace="add5a747-824d-4755-9d90-02b1a7a90ce8"/>
    <xsd:import namespace="0380eba9-9ba6-420e-84b0-da4f23476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5a747-824d-4755-9d90-02b1a7a90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c58b358-54c6-4c6f-bd10-4ca965854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0eba9-9ba6-420e-84b0-da4f23476b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9c968a4-dd8b-4642-95f5-25b4fcd0d8bc}" ma:internalName="TaxCatchAll" ma:showField="CatchAllData" ma:web="0380eba9-9ba6-420e-84b0-da4f23476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6D232-CA8F-46B1-BBDE-46990A09E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A5FD6-5FB8-43F5-9498-84461841B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5a747-824d-4755-9d90-02b1a7a90ce8"/>
    <ds:schemaRef ds:uri="0380eba9-9ba6-420e-84b0-da4f23476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Navarre</dc:creator>
  <cp:keywords/>
  <dc:description/>
  <cp:lastModifiedBy>Brad Jewell</cp:lastModifiedBy>
  <cp:revision>9</cp:revision>
  <cp:lastPrinted>2022-09-16T19:44:00Z</cp:lastPrinted>
  <dcterms:created xsi:type="dcterms:W3CDTF">2023-11-20T15:37:00Z</dcterms:created>
  <dcterms:modified xsi:type="dcterms:W3CDTF">2023-11-20T15:46:00Z</dcterms:modified>
</cp:coreProperties>
</file>